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5956" w14:textId="2C07006E" w:rsidR="001F75F0" w:rsidRPr="001F75F0" w:rsidRDefault="001F75F0" w:rsidP="001F75F0"/>
    <w:p w14:paraId="0A9A094C" w14:textId="2D41AE19" w:rsidR="001F75F0" w:rsidRPr="001F75F0" w:rsidRDefault="00BB443D" w:rsidP="001F75F0">
      <w:r w:rsidRPr="00BB443D">
        <w:drawing>
          <wp:inline distT="0" distB="0" distL="0" distR="0" wp14:anchorId="4BC0B0CD" wp14:editId="2E5DFC97">
            <wp:extent cx="5935912" cy="8361980"/>
            <wp:effectExtent l="0" t="0" r="8255" b="1270"/>
            <wp:docPr id="889818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18162" name=""/>
                    <pic:cNvPicPr/>
                  </pic:nvPicPr>
                  <pic:blipFill>
                    <a:blip r:embed="rId7"/>
                    <a:stretch>
                      <a:fillRect/>
                    </a:stretch>
                  </pic:blipFill>
                  <pic:spPr>
                    <a:xfrm>
                      <a:off x="0" y="0"/>
                      <a:ext cx="5942818" cy="8371708"/>
                    </a:xfrm>
                    <a:prstGeom prst="rect">
                      <a:avLst/>
                    </a:prstGeom>
                  </pic:spPr>
                </pic:pic>
              </a:graphicData>
            </a:graphic>
          </wp:inline>
        </w:drawing>
      </w:r>
      <w:r w:rsidR="001F75F0">
        <w:br w:type="page"/>
      </w:r>
    </w:p>
    <w:p w14:paraId="08660E0F" w14:textId="39D659A5" w:rsidR="001F75F0" w:rsidRPr="001F75F0" w:rsidRDefault="001F75F0" w:rsidP="08EB2CBC">
      <w:pPr>
        <w:rPr>
          <w:b/>
          <w:bCs/>
        </w:rPr>
      </w:pPr>
      <w:r w:rsidRPr="08EB2CBC">
        <w:rPr>
          <w:b/>
          <w:bCs/>
        </w:rPr>
        <w:lastRenderedPageBreak/>
        <w:t xml:space="preserve">Complaints Policy </w:t>
      </w:r>
    </w:p>
    <w:p w14:paraId="4E35FFC8" w14:textId="5309280B" w:rsidR="001F75F0" w:rsidRPr="001F75F0" w:rsidRDefault="001F75F0" w:rsidP="001F75F0">
      <w:r>
        <w:t xml:space="preserve">This document outlines the complaints policy for </w:t>
      </w:r>
      <w:proofErr w:type="spellStart"/>
      <w:r w:rsidR="00B81AB4">
        <w:t>Chill’d</w:t>
      </w:r>
      <w:proofErr w:type="spellEnd"/>
      <w:r w:rsidR="00B81AB4">
        <w:t xml:space="preserve"> CIC</w:t>
      </w:r>
      <w:r>
        <w:t>, ensuring that all stakeholders understand the process for raising concerns and the steps taken to address them. The aim is to provide a clear and transparent framework that promotes accountability, encourages feedback, and fosters improvement in the quality of education and support provided to students.</w:t>
      </w:r>
    </w:p>
    <w:p w14:paraId="08A28D8D" w14:textId="77777777" w:rsidR="001F75F0" w:rsidRPr="001F75F0" w:rsidRDefault="001F75F0" w:rsidP="001F75F0">
      <w:pPr>
        <w:rPr>
          <w:b/>
          <w:bCs/>
        </w:rPr>
      </w:pPr>
      <w:r w:rsidRPr="001F75F0">
        <w:rPr>
          <w:b/>
          <w:bCs/>
        </w:rPr>
        <w:t>Purpose of the Policy</w:t>
      </w:r>
    </w:p>
    <w:p w14:paraId="5F1D114B" w14:textId="60CD471C" w:rsidR="001F75F0" w:rsidRPr="001F75F0" w:rsidRDefault="001F75F0" w:rsidP="001F75F0">
      <w:r w:rsidRPr="001F75F0">
        <w:t>The purpose of this complaints policy is to ensure that all complaints are handled fairly, consistently, and in a timely manner. It is essential that students</w:t>
      </w:r>
      <w:r w:rsidR="002D399A">
        <w:t xml:space="preserve"> and</w:t>
      </w:r>
      <w:r w:rsidRPr="001F75F0">
        <w:t xml:space="preserve"> parents</w:t>
      </w:r>
      <w:r w:rsidR="002D399A">
        <w:t>/carers</w:t>
      </w:r>
      <w:r w:rsidRPr="001F75F0">
        <w:t xml:space="preserve"> feel empowered to voice their concerns, knowing that they will be taken seriously and addressed appropriately.</w:t>
      </w:r>
    </w:p>
    <w:p w14:paraId="792D577D" w14:textId="77777777" w:rsidR="001F75F0" w:rsidRPr="001F75F0" w:rsidRDefault="001F75F0" w:rsidP="001F75F0">
      <w:pPr>
        <w:rPr>
          <w:b/>
          <w:bCs/>
        </w:rPr>
      </w:pPr>
      <w:r w:rsidRPr="001F75F0">
        <w:rPr>
          <w:b/>
          <w:bCs/>
        </w:rPr>
        <w:t>Scope</w:t>
      </w:r>
    </w:p>
    <w:p w14:paraId="5B82502B" w14:textId="77D75466" w:rsidR="001F75F0" w:rsidRPr="001F75F0" w:rsidRDefault="001F75F0" w:rsidP="001F75F0">
      <w:r>
        <w:t xml:space="preserve">This policy applies to all students </w:t>
      </w:r>
      <w:r w:rsidR="002D399A">
        <w:t>accessing provision with</w:t>
      </w:r>
      <w:r>
        <w:t xml:space="preserve"> </w:t>
      </w:r>
      <w:proofErr w:type="spellStart"/>
      <w:r w:rsidR="00B81AB4">
        <w:t>Chill’d</w:t>
      </w:r>
      <w:proofErr w:type="spellEnd"/>
      <w:r w:rsidR="00B81AB4">
        <w:t xml:space="preserve"> CIC</w:t>
      </w:r>
      <w:r w:rsidR="002D399A">
        <w:t>,</w:t>
      </w:r>
      <w:r>
        <w:t xml:space="preserve"> their parents </w:t>
      </w:r>
      <w:r w:rsidR="002D399A">
        <w:t>/carers</w:t>
      </w:r>
      <w:r>
        <w:t xml:space="preserve">, and staff members. It covers complaints related to educational provision, staff conduct, safety, and any other issues that may arise within the </w:t>
      </w:r>
      <w:r w:rsidR="00C40FEE">
        <w:t xml:space="preserve">setting. </w:t>
      </w:r>
    </w:p>
    <w:p w14:paraId="314A61E8" w14:textId="77777777" w:rsidR="001F75F0" w:rsidRPr="001F75F0" w:rsidRDefault="001F75F0" w:rsidP="001F75F0">
      <w:pPr>
        <w:rPr>
          <w:b/>
          <w:bCs/>
        </w:rPr>
      </w:pPr>
      <w:r w:rsidRPr="001F75F0">
        <w:rPr>
          <w:b/>
          <w:bCs/>
        </w:rPr>
        <w:t>Complaints Procedure</w:t>
      </w:r>
    </w:p>
    <w:p w14:paraId="0D9AC46C" w14:textId="77777777" w:rsidR="001F75F0" w:rsidRPr="001F75F0" w:rsidRDefault="001F75F0" w:rsidP="001F75F0">
      <w:pPr>
        <w:rPr>
          <w:b/>
          <w:bCs/>
        </w:rPr>
      </w:pPr>
      <w:r w:rsidRPr="001F75F0">
        <w:rPr>
          <w:b/>
          <w:bCs/>
        </w:rPr>
        <w:t>Step 1: Informal Resolution</w:t>
      </w:r>
    </w:p>
    <w:p w14:paraId="056E0D20" w14:textId="4F1FE1E5" w:rsidR="001F75F0" w:rsidRPr="001F75F0" w:rsidRDefault="001F75F0" w:rsidP="001F75F0">
      <w:pPr>
        <w:numPr>
          <w:ilvl w:val="0"/>
          <w:numId w:val="6"/>
        </w:numPr>
      </w:pPr>
      <w:r w:rsidRPr="001F75F0">
        <w:rPr>
          <w:b/>
          <w:bCs/>
        </w:rPr>
        <w:t>Initial Discussion</w:t>
      </w:r>
      <w:r w:rsidRPr="001F75F0">
        <w:t>: We encourage complainants to discuss their concerns informally with the relevant staff member. This could be a t</w:t>
      </w:r>
      <w:r w:rsidR="00C40FEE">
        <w:t>uto</w:t>
      </w:r>
      <w:r w:rsidRPr="001F75F0">
        <w:t>r, support staff,</w:t>
      </w:r>
      <w:r w:rsidR="00C40FEE">
        <w:t xml:space="preserve"> DSL</w:t>
      </w:r>
      <w:r w:rsidRPr="001F75F0">
        <w:t xml:space="preserve"> or the designated complaints officer.</w:t>
      </w:r>
    </w:p>
    <w:p w14:paraId="69FA2657" w14:textId="77777777" w:rsidR="001F75F0" w:rsidRPr="001F75F0" w:rsidRDefault="001F75F0" w:rsidP="001F75F0">
      <w:pPr>
        <w:numPr>
          <w:ilvl w:val="0"/>
          <w:numId w:val="6"/>
        </w:numPr>
      </w:pPr>
      <w:r w:rsidRPr="001F75F0">
        <w:rPr>
          <w:b/>
          <w:bCs/>
        </w:rPr>
        <w:t>Resolution</w:t>
      </w:r>
      <w:r w:rsidRPr="001F75F0">
        <w:t>: Many issues can be resolved at this stage through open communication and dialogue.</w:t>
      </w:r>
    </w:p>
    <w:p w14:paraId="3C9DCDC5" w14:textId="77777777" w:rsidR="001F75F0" w:rsidRPr="001F75F0" w:rsidRDefault="001F75F0" w:rsidP="001F75F0">
      <w:pPr>
        <w:rPr>
          <w:b/>
          <w:bCs/>
        </w:rPr>
      </w:pPr>
      <w:r w:rsidRPr="001F75F0">
        <w:rPr>
          <w:b/>
          <w:bCs/>
        </w:rPr>
        <w:t>Step 2: Formal Complaint</w:t>
      </w:r>
    </w:p>
    <w:p w14:paraId="0CEBC334" w14:textId="77777777" w:rsidR="001F75F0" w:rsidRPr="001F75F0" w:rsidRDefault="001F75F0" w:rsidP="001F75F0">
      <w:r w:rsidRPr="001F75F0">
        <w:t>If the issue is not resolved informally, the complainant may submit a formal complaint in writing. The complaint should include:</w:t>
      </w:r>
    </w:p>
    <w:p w14:paraId="4BAC640D" w14:textId="77777777" w:rsidR="001F75F0" w:rsidRPr="001F75F0" w:rsidRDefault="001F75F0" w:rsidP="001F75F0">
      <w:pPr>
        <w:numPr>
          <w:ilvl w:val="0"/>
          <w:numId w:val="7"/>
        </w:numPr>
      </w:pPr>
      <w:r w:rsidRPr="001F75F0">
        <w:t>The complainant's name and contact details</w:t>
      </w:r>
    </w:p>
    <w:p w14:paraId="2F872F79" w14:textId="77777777" w:rsidR="001F75F0" w:rsidRPr="001F75F0" w:rsidRDefault="001F75F0" w:rsidP="001F75F0">
      <w:pPr>
        <w:numPr>
          <w:ilvl w:val="0"/>
          <w:numId w:val="7"/>
        </w:numPr>
      </w:pPr>
      <w:r w:rsidRPr="001F75F0">
        <w:t>A clear description of the complaint</w:t>
      </w:r>
    </w:p>
    <w:p w14:paraId="70350C3F" w14:textId="77777777" w:rsidR="001F75F0" w:rsidRPr="001F75F0" w:rsidRDefault="001F75F0" w:rsidP="001F75F0">
      <w:pPr>
        <w:numPr>
          <w:ilvl w:val="0"/>
          <w:numId w:val="7"/>
        </w:numPr>
      </w:pPr>
      <w:r w:rsidRPr="001F75F0">
        <w:t>Any relevant dates or incidents</w:t>
      </w:r>
    </w:p>
    <w:p w14:paraId="3E23BE2E" w14:textId="77777777" w:rsidR="001F75F0" w:rsidRPr="001F75F0" w:rsidRDefault="001F75F0" w:rsidP="001F75F0">
      <w:pPr>
        <w:numPr>
          <w:ilvl w:val="0"/>
          <w:numId w:val="7"/>
        </w:numPr>
      </w:pPr>
      <w:r w:rsidRPr="001F75F0">
        <w:t>Desired outcome or resolution</w:t>
      </w:r>
    </w:p>
    <w:p w14:paraId="7C43B6C3" w14:textId="77777777" w:rsidR="001F75F0" w:rsidRPr="001F75F0" w:rsidRDefault="001F75F0" w:rsidP="001F75F0">
      <w:pPr>
        <w:rPr>
          <w:b/>
          <w:bCs/>
        </w:rPr>
      </w:pPr>
      <w:r w:rsidRPr="001F75F0">
        <w:rPr>
          <w:b/>
          <w:bCs/>
        </w:rPr>
        <w:t>Step 3: Acknowledgment</w:t>
      </w:r>
    </w:p>
    <w:p w14:paraId="4CC73EB1" w14:textId="2B2325FE" w:rsidR="001F75F0" w:rsidRPr="001F75F0" w:rsidRDefault="001F75F0" w:rsidP="001F75F0">
      <w:r>
        <w:t xml:space="preserve">Upon receiving a formal complaint, </w:t>
      </w:r>
      <w:proofErr w:type="spellStart"/>
      <w:r w:rsidR="00B81AB4">
        <w:t>Chill’d</w:t>
      </w:r>
      <w:proofErr w:type="spellEnd"/>
      <w:r w:rsidR="00B81AB4">
        <w:t xml:space="preserve"> CIC</w:t>
      </w:r>
      <w:r>
        <w:t xml:space="preserve"> will acknowledge receipt within five working days. This acknowledgment will include information about the next steps in the complaints process.</w:t>
      </w:r>
    </w:p>
    <w:p w14:paraId="12BCDCDA" w14:textId="77777777" w:rsidR="001F75F0" w:rsidRPr="001F75F0" w:rsidRDefault="001F75F0" w:rsidP="001F75F0">
      <w:pPr>
        <w:rPr>
          <w:b/>
          <w:bCs/>
        </w:rPr>
      </w:pPr>
      <w:r w:rsidRPr="001F75F0">
        <w:rPr>
          <w:b/>
          <w:bCs/>
        </w:rPr>
        <w:t>Step 4: Investigation</w:t>
      </w:r>
    </w:p>
    <w:p w14:paraId="727154C9" w14:textId="77777777" w:rsidR="001F75F0" w:rsidRPr="001F75F0" w:rsidRDefault="001F75F0" w:rsidP="001F75F0">
      <w:r w:rsidRPr="001F75F0">
        <w:t>The complaint will be investigated by an appropriate member of staff who is not directly involved in the matter. The investigation will include:</w:t>
      </w:r>
    </w:p>
    <w:p w14:paraId="00CE88B4" w14:textId="77777777" w:rsidR="001F75F0" w:rsidRPr="001F75F0" w:rsidRDefault="001F75F0" w:rsidP="001F75F0">
      <w:pPr>
        <w:numPr>
          <w:ilvl w:val="0"/>
          <w:numId w:val="8"/>
        </w:numPr>
      </w:pPr>
      <w:r w:rsidRPr="001F75F0">
        <w:t>Gathering relevant information and evidence</w:t>
      </w:r>
    </w:p>
    <w:p w14:paraId="0E5F013D" w14:textId="77777777" w:rsidR="001F75F0" w:rsidRPr="001F75F0" w:rsidRDefault="001F75F0" w:rsidP="001F75F0">
      <w:pPr>
        <w:numPr>
          <w:ilvl w:val="0"/>
          <w:numId w:val="8"/>
        </w:numPr>
      </w:pPr>
      <w:r w:rsidRPr="001F75F0">
        <w:lastRenderedPageBreak/>
        <w:t>Speaking with the complainant and any witnesses</w:t>
      </w:r>
    </w:p>
    <w:p w14:paraId="6DBF3C34" w14:textId="77777777" w:rsidR="001F75F0" w:rsidRPr="001F75F0" w:rsidRDefault="001F75F0" w:rsidP="001F75F0">
      <w:pPr>
        <w:numPr>
          <w:ilvl w:val="0"/>
          <w:numId w:val="8"/>
        </w:numPr>
      </w:pPr>
      <w:r w:rsidRPr="001F75F0">
        <w:t>Reviewing any relevant documentation</w:t>
      </w:r>
    </w:p>
    <w:p w14:paraId="5C758153" w14:textId="77777777" w:rsidR="001F75F0" w:rsidRPr="001F75F0" w:rsidRDefault="001F75F0" w:rsidP="001F75F0">
      <w:pPr>
        <w:rPr>
          <w:b/>
          <w:bCs/>
        </w:rPr>
      </w:pPr>
      <w:r w:rsidRPr="001F75F0">
        <w:rPr>
          <w:b/>
          <w:bCs/>
        </w:rPr>
        <w:t>Step 5: Outcome</w:t>
      </w:r>
    </w:p>
    <w:p w14:paraId="22EF3B13" w14:textId="77777777" w:rsidR="001F75F0" w:rsidRPr="001F75F0" w:rsidRDefault="001F75F0" w:rsidP="001F75F0">
      <w:r w:rsidRPr="001F75F0">
        <w:t>Once the investigation is complete, the complainant will receive a written response detailing the findings and any actions taken. This response will be provided within 20 working days of the formal complaint being acknowledged.</w:t>
      </w:r>
    </w:p>
    <w:p w14:paraId="4EBA0D49" w14:textId="77777777" w:rsidR="001F75F0" w:rsidRPr="001F75F0" w:rsidRDefault="001F75F0" w:rsidP="001F75F0">
      <w:pPr>
        <w:rPr>
          <w:b/>
          <w:bCs/>
        </w:rPr>
      </w:pPr>
      <w:r w:rsidRPr="001F75F0">
        <w:rPr>
          <w:b/>
          <w:bCs/>
        </w:rPr>
        <w:t>Step 6: Further Action</w:t>
      </w:r>
    </w:p>
    <w:p w14:paraId="529C8B00" w14:textId="77777777" w:rsidR="001F75F0" w:rsidRPr="001F75F0" w:rsidRDefault="001F75F0" w:rsidP="001F75F0">
      <w:r w:rsidRPr="001F75F0">
        <w:t>If the complainant is not satisfied with the outcome, they may escalate the complaint to the governing body or an external agency, depending on the nature of the complaint. Information on how to escalate the complaint will be included in the response.</w:t>
      </w:r>
    </w:p>
    <w:p w14:paraId="5A8D64E7" w14:textId="77777777" w:rsidR="001F75F0" w:rsidRPr="001F75F0" w:rsidRDefault="001F75F0" w:rsidP="001F75F0">
      <w:pPr>
        <w:rPr>
          <w:b/>
          <w:bCs/>
        </w:rPr>
      </w:pPr>
      <w:r w:rsidRPr="001F75F0">
        <w:rPr>
          <w:b/>
          <w:bCs/>
        </w:rPr>
        <w:t>Confidentiality</w:t>
      </w:r>
    </w:p>
    <w:p w14:paraId="7D64CCF4" w14:textId="77777777" w:rsidR="001F75F0" w:rsidRPr="001F75F0" w:rsidRDefault="001F75F0" w:rsidP="001F75F0">
      <w:r w:rsidRPr="001F75F0">
        <w:t>All complaints will be treated with confidentiality and sensitivity. Information will only be shared with those directly involved in the investigation and resolution of the complaint.</w:t>
      </w:r>
    </w:p>
    <w:p w14:paraId="1F17A115" w14:textId="77777777" w:rsidR="001F75F0" w:rsidRPr="001F75F0" w:rsidRDefault="001F75F0" w:rsidP="001F75F0">
      <w:pPr>
        <w:rPr>
          <w:b/>
          <w:bCs/>
        </w:rPr>
      </w:pPr>
      <w:r w:rsidRPr="001F75F0">
        <w:rPr>
          <w:b/>
          <w:bCs/>
        </w:rPr>
        <w:t>Monitoring and Review</w:t>
      </w:r>
    </w:p>
    <w:p w14:paraId="688B6098" w14:textId="77777777" w:rsidR="001F75F0" w:rsidRPr="001F75F0" w:rsidRDefault="001F75F0" w:rsidP="001F75F0">
      <w:r w:rsidRPr="001F75F0">
        <w:t>This complaints policy will be reviewed annually to ensure its effectiveness and relevance. Feedback from stakeholders will be considered in the review process to continuously improve the complaints handling procedure.</w:t>
      </w:r>
    </w:p>
    <w:p w14:paraId="46058960" w14:textId="77777777" w:rsidR="001F75F0" w:rsidRPr="001F75F0" w:rsidRDefault="001F75F0" w:rsidP="001F75F0">
      <w:pPr>
        <w:rPr>
          <w:b/>
          <w:bCs/>
        </w:rPr>
      </w:pPr>
      <w:r w:rsidRPr="001F75F0">
        <w:rPr>
          <w:b/>
          <w:bCs/>
        </w:rPr>
        <w:t>Conclusion</w:t>
      </w:r>
    </w:p>
    <w:p w14:paraId="5D73FFC4" w14:textId="6E9D443F" w:rsidR="001F75F0" w:rsidRPr="001F75F0" w:rsidRDefault="001F75F0" w:rsidP="001F75F0">
      <w:r>
        <w:t xml:space="preserve">This complaints policy is designed to ensure that all concerns raised </w:t>
      </w:r>
      <w:r w:rsidR="785E5A0D">
        <w:t>within are</w:t>
      </w:r>
      <w:r>
        <w:t xml:space="preserve"> addressed promptly and effectively. By fostering a culture of openness and accountability, we aim to enhance the educational experience for all students and maintain high standards of provision.</w:t>
      </w:r>
    </w:p>
    <w:p w14:paraId="2BA7B8CC" w14:textId="77777777" w:rsidR="00535206" w:rsidRPr="001F75F0" w:rsidRDefault="00535206" w:rsidP="001F75F0"/>
    <w:sectPr w:rsidR="00535206" w:rsidRPr="001F75F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3225" w14:textId="77777777" w:rsidR="00265083" w:rsidRDefault="00265083" w:rsidP="008B253C">
      <w:pPr>
        <w:spacing w:after="0" w:line="240" w:lineRule="auto"/>
      </w:pPr>
      <w:r>
        <w:separator/>
      </w:r>
    </w:p>
  </w:endnote>
  <w:endnote w:type="continuationSeparator" w:id="0">
    <w:p w14:paraId="6D5C8372" w14:textId="77777777" w:rsidR="00265083" w:rsidRDefault="00265083" w:rsidP="008B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EB2CBC" w14:paraId="7A5D96E5" w14:textId="77777777" w:rsidTr="08EB2CBC">
      <w:trPr>
        <w:trHeight w:val="300"/>
      </w:trPr>
      <w:tc>
        <w:tcPr>
          <w:tcW w:w="3005" w:type="dxa"/>
        </w:tcPr>
        <w:p w14:paraId="55721B79" w14:textId="4103F851" w:rsidR="08EB2CBC" w:rsidRDefault="08EB2CBC" w:rsidP="08EB2CBC">
          <w:pPr>
            <w:pStyle w:val="Header"/>
            <w:ind w:left="-115"/>
          </w:pPr>
        </w:p>
      </w:tc>
      <w:tc>
        <w:tcPr>
          <w:tcW w:w="3005" w:type="dxa"/>
        </w:tcPr>
        <w:p w14:paraId="3DCE6348" w14:textId="2556AA81" w:rsidR="08EB2CBC" w:rsidRDefault="08EB2CBC" w:rsidP="08EB2CBC">
          <w:pPr>
            <w:pStyle w:val="Header"/>
            <w:jc w:val="center"/>
          </w:pPr>
        </w:p>
      </w:tc>
      <w:tc>
        <w:tcPr>
          <w:tcW w:w="3005" w:type="dxa"/>
        </w:tcPr>
        <w:p w14:paraId="6E3A08B3" w14:textId="53F2675E" w:rsidR="08EB2CBC" w:rsidRDefault="08EB2CBC" w:rsidP="08EB2CBC">
          <w:pPr>
            <w:pStyle w:val="Header"/>
            <w:ind w:right="-115"/>
            <w:jc w:val="right"/>
          </w:pPr>
        </w:p>
      </w:tc>
    </w:tr>
  </w:tbl>
  <w:p w14:paraId="7E685BC2" w14:textId="7A504C91" w:rsidR="08EB2CBC" w:rsidRDefault="08EB2CBC" w:rsidP="08EB2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EB2CBC" w14:paraId="5044EB3D" w14:textId="77777777" w:rsidTr="08EB2CBC">
      <w:trPr>
        <w:trHeight w:val="300"/>
      </w:trPr>
      <w:tc>
        <w:tcPr>
          <w:tcW w:w="3005" w:type="dxa"/>
        </w:tcPr>
        <w:p w14:paraId="317EB19A" w14:textId="256EBF89" w:rsidR="08EB2CBC" w:rsidRDefault="08EB2CBC" w:rsidP="08EB2CBC">
          <w:pPr>
            <w:pStyle w:val="Header"/>
            <w:ind w:left="-115"/>
          </w:pPr>
        </w:p>
      </w:tc>
      <w:tc>
        <w:tcPr>
          <w:tcW w:w="3005" w:type="dxa"/>
        </w:tcPr>
        <w:p w14:paraId="2D57AD3B" w14:textId="55817FDB" w:rsidR="08EB2CBC" w:rsidRDefault="08EB2CBC" w:rsidP="08EB2CBC">
          <w:pPr>
            <w:pStyle w:val="Header"/>
            <w:jc w:val="center"/>
          </w:pPr>
        </w:p>
      </w:tc>
      <w:tc>
        <w:tcPr>
          <w:tcW w:w="3005" w:type="dxa"/>
        </w:tcPr>
        <w:p w14:paraId="16236061" w14:textId="1BDA241F" w:rsidR="08EB2CBC" w:rsidRDefault="08EB2CBC" w:rsidP="08EB2CBC">
          <w:pPr>
            <w:pStyle w:val="Header"/>
            <w:ind w:right="-115"/>
            <w:jc w:val="right"/>
          </w:pPr>
        </w:p>
      </w:tc>
    </w:tr>
  </w:tbl>
  <w:p w14:paraId="666BB22F" w14:textId="68A62ACA" w:rsidR="08EB2CBC" w:rsidRDefault="08EB2CBC" w:rsidP="08EB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DF9C" w14:textId="77777777" w:rsidR="00265083" w:rsidRDefault="00265083" w:rsidP="008B253C">
      <w:pPr>
        <w:spacing w:after="0" w:line="240" w:lineRule="auto"/>
      </w:pPr>
      <w:r>
        <w:separator/>
      </w:r>
    </w:p>
  </w:footnote>
  <w:footnote w:type="continuationSeparator" w:id="0">
    <w:p w14:paraId="3EE800D8" w14:textId="77777777" w:rsidR="00265083" w:rsidRDefault="00265083" w:rsidP="008B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CA4A" w14:textId="56D58E4D" w:rsidR="00070F11" w:rsidRPr="00070F11" w:rsidRDefault="00070F11" w:rsidP="00070F11">
    <w:pPr>
      <w:pStyle w:val="Header"/>
    </w:pPr>
    <w:proofErr w:type="spellStart"/>
    <w:r w:rsidRPr="00070F11">
      <w:t>Chill’D</w:t>
    </w:r>
    <w:proofErr w:type="spellEnd"/>
    <w:r w:rsidRPr="00070F11">
      <w:t xml:space="preserve"> CIC© | </w:t>
    </w:r>
    <w:r>
      <w:t>Complaints</w:t>
    </w:r>
    <w:r w:rsidRPr="00070F11">
      <w:t xml:space="preserve"> Policy V1 | 2026 </w:t>
    </w:r>
  </w:p>
  <w:p w14:paraId="0B24F9BC" w14:textId="77777777" w:rsidR="008B253C" w:rsidRPr="008B253C" w:rsidRDefault="008B253C" w:rsidP="008B2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EB2CBC" w14:paraId="31A639FF" w14:textId="77777777" w:rsidTr="08EB2CBC">
      <w:trPr>
        <w:trHeight w:val="300"/>
      </w:trPr>
      <w:tc>
        <w:tcPr>
          <w:tcW w:w="3005" w:type="dxa"/>
        </w:tcPr>
        <w:p w14:paraId="4424EACB" w14:textId="2162E8AA" w:rsidR="08EB2CBC" w:rsidRDefault="08EB2CBC" w:rsidP="08EB2CBC">
          <w:pPr>
            <w:pStyle w:val="Header"/>
            <w:ind w:left="-115"/>
          </w:pPr>
        </w:p>
      </w:tc>
      <w:tc>
        <w:tcPr>
          <w:tcW w:w="3005" w:type="dxa"/>
        </w:tcPr>
        <w:p w14:paraId="064A5A4F" w14:textId="72B2B6EA" w:rsidR="08EB2CBC" w:rsidRDefault="08EB2CBC" w:rsidP="08EB2CBC">
          <w:pPr>
            <w:pStyle w:val="Header"/>
            <w:jc w:val="center"/>
          </w:pPr>
        </w:p>
      </w:tc>
      <w:tc>
        <w:tcPr>
          <w:tcW w:w="3005" w:type="dxa"/>
        </w:tcPr>
        <w:p w14:paraId="3813A26B" w14:textId="028B8B8B" w:rsidR="08EB2CBC" w:rsidRDefault="08EB2CBC" w:rsidP="08EB2CBC">
          <w:pPr>
            <w:pStyle w:val="Header"/>
            <w:ind w:right="-115"/>
            <w:jc w:val="right"/>
          </w:pPr>
        </w:p>
      </w:tc>
    </w:tr>
  </w:tbl>
  <w:p w14:paraId="596FC710" w14:textId="62DDE6CF" w:rsidR="08EB2CBC" w:rsidRDefault="08EB2CBC" w:rsidP="08EB2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D3C"/>
    <w:multiLevelType w:val="multilevel"/>
    <w:tmpl w:val="98B4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2D7F"/>
    <w:multiLevelType w:val="multilevel"/>
    <w:tmpl w:val="253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10486"/>
    <w:multiLevelType w:val="multilevel"/>
    <w:tmpl w:val="885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C1ED7"/>
    <w:multiLevelType w:val="multilevel"/>
    <w:tmpl w:val="C49E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E4503"/>
    <w:multiLevelType w:val="multilevel"/>
    <w:tmpl w:val="75D0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A10A7"/>
    <w:multiLevelType w:val="multilevel"/>
    <w:tmpl w:val="F428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D723C"/>
    <w:multiLevelType w:val="multilevel"/>
    <w:tmpl w:val="5C0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A04E1"/>
    <w:multiLevelType w:val="multilevel"/>
    <w:tmpl w:val="C396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906617">
    <w:abstractNumId w:val="5"/>
  </w:num>
  <w:num w:numId="2" w16cid:durableId="2112622941">
    <w:abstractNumId w:val="1"/>
  </w:num>
  <w:num w:numId="3" w16cid:durableId="1145977254">
    <w:abstractNumId w:val="6"/>
  </w:num>
  <w:num w:numId="4" w16cid:durableId="188762180">
    <w:abstractNumId w:val="4"/>
  </w:num>
  <w:num w:numId="5" w16cid:durableId="818688715">
    <w:abstractNumId w:val="2"/>
  </w:num>
  <w:num w:numId="6" w16cid:durableId="1934320922">
    <w:abstractNumId w:val="3"/>
  </w:num>
  <w:num w:numId="7" w16cid:durableId="1370452098">
    <w:abstractNumId w:val="7"/>
  </w:num>
  <w:num w:numId="8" w16cid:durableId="37172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3C"/>
    <w:rsid w:val="000440F2"/>
    <w:rsid w:val="00070F11"/>
    <w:rsid w:val="000C0906"/>
    <w:rsid w:val="001F75F0"/>
    <w:rsid w:val="00265083"/>
    <w:rsid w:val="002D399A"/>
    <w:rsid w:val="00316AF0"/>
    <w:rsid w:val="0038052A"/>
    <w:rsid w:val="005101E6"/>
    <w:rsid w:val="00535206"/>
    <w:rsid w:val="00587D68"/>
    <w:rsid w:val="00742452"/>
    <w:rsid w:val="00833B05"/>
    <w:rsid w:val="008966D8"/>
    <w:rsid w:val="008B253C"/>
    <w:rsid w:val="009F5622"/>
    <w:rsid w:val="00A276FD"/>
    <w:rsid w:val="00B17424"/>
    <w:rsid w:val="00B81AB4"/>
    <w:rsid w:val="00BB443D"/>
    <w:rsid w:val="00C40FEE"/>
    <w:rsid w:val="00C74419"/>
    <w:rsid w:val="00E879BE"/>
    <w:rsid w:val="00F1413B"/>
    <w:rsid w:val="00F5257F"/>
    <w:rsid w:val="00F708CD"/>
    <w:rsid w:val="00FD5DDE"/>
    <w:rsid w:val="08C7E36B"/>
    <w:rsid w:val="08EB2CBC"/>
    <w:rsid w:val="0DC2D3FD"/>
    <w:rsid w:val="0E587687"/>
    <w:rsid w:val="21C774B3"/>
    <w:rsid w:val="2738D9DF"/>
    <w:rsid w:val="3089EC9B"/>
    <w:rsid w:val="32E688F5"/>
    <w:rsid w:val="39C8A1EA"/>
    <w:rsid w:val="422125B8"/>
    <w:rsid w:val="4C5EBBB0"/>
    <w:rsid w:val="785E5A0D"/>
    <w:rsid w:val="7C95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2F71"/>
  <w15:chartTrackingRefBased/>
  <w15:docId w15:val="{0CED9F68-3CAF-4A78-8D9B-D274497B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53C"/>
  </w:style>
  <w:style w:type="paragraph" w:styleId="Heading1">
    <w:name w:val="heading 1"/>
    <w:basedOn w:val="Normal"/>
    <w:next w:val="Normal"/>
    <w:link w:val="Heading1Char"/>
    <w:uiPriority w:val="9"/>
    <w:qFormat/>
    <w:rsid w:val="008B2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53C"/>
    <w:rPr>
      <w:rFonts w:eastAsiaTheme="majorEastAsia" w:cstheme="majorBidi"/>
      <w:color w:val="272727" w:themeColor="text1" w:themeTint="D8"/>
    </w:rPr>
  </w:style>
  <w:style w:type="paragraph" w:styleId="Title">
    <w:name w:val="Title"/>
    <w:basedOn w:val="Normal"/>
    <w:next w:val="Normal"/>
    <w:link w:val="TitleChar"/>
    <w:uiPriority w:val="10"/>
    <w:qFormat/>
    <w:rsid w:val="008B2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53C"/>
    <w:pPr>
      <w:spacing w:before="160"/>
      <w:jc w:val="center"/>
    </w:pPr>
    <w:rPr>
      <w:i/>
      <w:iCs/>
      <w:color w:val="404040" w:themeColor="text1" w:themeTint="BF"/>
    </w:rPr>
  </w:style>
  <w:style w:type="character" w:customStyle="1" w:styleId="QuoteChar">
    <w:name w:val="Quote Char"/>
    <w:basedOn w:val="DefaultParagraphFont"/>
    <w:link w:val="Quote"/>
    <w:uiPriority w:val="29"/>
    <w:rsid w:val="008B253C"/>
    <w:rPr>
      <w:i/>
      <w:iCs/>
      <w:color w:val="404040" w:themeColor="text1" w:themeTint="BF"/>
    </w:rPr>
  </w:style>
  <w:style w:type="paragraph" w:styleId="ListParagraph">
    <w:name w:val="List Paragraph"/>
    <w:basedOn w:val="Normal"/>
    <w:uiPriority w:val="34"/>
    <w:qFormat/>
    <w:rsid w:val="008B253C"/>
    <w:pPr>
      <w:ind w:left="720"/>
      <w:contextualSpacing/>
    </w:pPr>
  </w:style>
  <w:style w:type="character" w:styleId="IntenseEmphasis">
    <w:name w:val="Intense Emphasis"/>
    <w:basedOn w:val="DefaultParagraphFont"/>
    <w:uiPriority w:val="21"/>
    <w:qFormat/>
    <w:rsid w:val="008B253C"/>
    <w:rPr>
      <w:i/>
      <w:iCs/>
      <w:color w:val="0F4761" w:themeColor="accent1" w:themeShade="BF"/>
    </w:rPr>
  </w:style>
  <w:style w:type="paragraph" w:styleId="IntenseQuote">
    <w:name w:val="Intense Quote"/>
    <w:basedOn w:val="Normal"/>
    <w:next w:val="Normal"/>
    <w:link w:val="IntenseQuoteChar"/>
    <w:uiPriority w:val="30"/>
    <w:qFormat/>
    <w:rsid w:val="008B2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53C"/>
    <w:rPr>
      <w:i/>
      <w:iCs/>
      <w:color w:val="0F4761" w:themeColor="accent1" w:themeShade="BF"/>
    </w:rPr>
  </w:style>
  <w:style w:type="character" w:styleId="IntenseReference">
    <w:name w:val="Intense Reference"/>
    <w:basedOn w:val="DefaultParagraphFont"/>
    <w:uiPriority w:val="32"/>
    <w:qFormat/>
    <w:rsid w:val="008B253C"/>
    <w:rPr>
      <w:b/>
      <w:bCs/>
      <w:smallCaps/>
      <w:color w:val="0F4761" w:themeColor="accent1" w:themeShade="BF"/>
      <w:spacing w:val="5"/>
    </w:rPr>
  </w:style>
  <w:style w:type="paragraph" w:styleId="Header">
    <w:name w:val="header"/>
    <w:basedOn w:val="Normal"/>
    <w:link w:val="HeaderChar"/>
    <w:uiPriority w:val="99"/>
    <w:unhideWhenUsed/>
    <w:rsid w:val="008B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53C"/>
  </w:style>
  <w:style w:type="paragraph" w:styleId="Footer">
    <w:name w:val="footer"/>
    <w:basedOn w:val="Normal"/>
    <w:link w:val="FooterChar"/>
    <w:uiPriority w:val="99"/>
    <w:unhideWhenUsed/>
    <w:rsid w:val="008B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53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746920">
      <w:bodyDiv w:val="1"/>
      <w:marLeft w:val="0"/>
      <w:marRight w:val="0"/>
      <w:marTop w:val="0"/>
      <w:marBottom w:val="0"/>
      <w:divBdr>
        <w:top w:val="none" w:sz="0" w:space="0" w:color="auto"/>
        <w:left w:val="none" w:sz="0" w:space="0" w:color="auto"/>
        <w:bottom w:val="none" w:sz="0" w:space="0" w:color="auto"/>
        <w:right w:val="none" w:sz="0" w:space="0" w:color="auto"/>
      </w:divBdr>
    </w:div>
    <w:div w:id="1663847754">
      <w:bodyDiv w:val="1"/>
      <w:marLeft w:val="0"/>
      <w:marRight w:val="0"/>
      <w:marTop w:val="0"/>
      <w:marBottom w:val="0"/>
      <w:divBdr>
        <w:top w:val="none" w:sz="0" w:space="0" w:color="auto"/>
        <w:left w:val="none" w:sz="0" w:space="0" w:color="auto"/>
        <w:bottom w:val="none" w:sz="0" w:space="0" w:color="auto"/>
        <w:right w:val="none" w:sz="0" w:space="0" w:color="auto"/>
      </w:divBdr>
    </w:div>
    <w:div w:id="1946234192">
      <w:bodyDiv w:val="1"/>
      <w:marLeft w:val="0"/>
      <w:marRight w:val="0"/>
      <w:marTop w:val="0"/>
      <w:marBottom w:val="0"/>
      <w:divBdr>
        <w:top w:val="none" w:sz="0" w:space="0" w:color="auto"/>
        <w:left w:val="none" w:sz="0" w:space="0" w:color="auto"/>
        <w:bottom w:val="none" w:sz="0" w:space="0" w:color="auto"/>
        <w:right w:val="none" w:sz="0" w:space="0" w:color="auto"/>
      </w:divBdr>
    </w:div>
    <w:div w:id="21196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Neivens-Brown</dc:creator>
  <cp:keywords/>
  <dc:description/>
  <cp:lastModifiedBy>Keeley Lowry</cp:lastModifiedBy>
  <cp:revision>6</cp:revision>
  <dcterms:created xsi:type="dcterms:W3CDTF">2026-03-11T10:08:00Z</dcterms:created>
  <dcterms:modified xsi:type="dcterms:W3CDTF">2026-03-24T13:08:00Z</dcterms:modified>
</cp:coreProperties>
</file>